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2" w:rsidRPr="00A36BDA" w:rsidRDefault="00633182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>KARTA PRZEDMIOTU</w:t>
      </w:r>
    </w:p>
    <w:p w:rsidR="00633182" w:rsidRPr="00A36BDA" w:rsidRDefault="00633182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 xml:space="preserve">WYDZIAŁ NAUK HUMANISTYCZNYCH I SPOŁECZNYCH </w:t>
      </w:r>
    </w:p>
    <w:p w:rsidR="00633182" w:rsidRPr="00A36BDA" w:rsidRDefault="00633182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 xml:space="preserve">AKADEMIA MARYNARKI WOJENNEJ </w:t>
      </w:r>
    </w:p>
    <w:p w:rsidR="00633182" w:rsidRPr="00EE731F" w:rsidRDefault="00633182" w:rsidP="00EE731F">
      <w:pPr>
        <w:pStyle w:val="NoSpacing"/>
        <w:ind w:left="708"/>
        <w:rPr>
          <w:sz w:val="24"/>
          <w:szCs w:val="24"/>
        </w:rPr>
      </w:pPr>
    </w:p>
    <w:p w:rsidR="00633182" w:rsidRPr="00EE731F" w:rsidRDefault="00633182" w:rsidP="00EE731F">
      <w:pPr>
        <w:pStyle w:val="NoSpacing"/>
        <w:ind w:left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INFORMACJE OGÓLNE</w:t>
      </w:r>
    </w:p>
    <w:p w:rsidR="00633182" w:rsidRPr="00CC49D0" w:rsidRDefault="00633182" w:rsidP="00082A96">
      <w:pPr>
        <w:pStyle w:val="NoSpacing"/>
        <w:rPr>
          <w:sz w:val="20"/>
          <w:szCs w:val="20"/>
        </w:rPr>
      </w:pPr>
    </w:p>
    <w:tbl>
      <w:tblPr>
        <w:tblW w:w="10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3530"/>
        <w:gridCol w:w="2126"/>
        <w:gridCol w:w="2410"/>
      </w:tblGrid>
      <w:tr w:rsidR="00633182" w:rsidRPr="00AC05F5"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międzykulturowa</w:t>
            </w:r>
          </w:p>
        </w:tc>
        <w:tc>
          <w:tcPr>
            <w:tcW w:w="2126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633182" w:rsidRPr="00AC05F5"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PK19</w:t>
            </w:r>
          </w:p>
        </w:tc>
        <w:tc>
          <w:tcPr>
            <w:tcW w:w="2126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633182" w:rsidRPr="00AC05F5"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33182" w:rsidRPr="00AC05F5">
        <w:trPr>
          <w:trHeight w:val="218"/>
        </w:trPr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Suchocka</w:t>
            </w:r>
          </w:p>
        </w:tc>
        <w:tc>
          <w:tcPr>
            <w:tcW w:w="2126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3182" w:rsidRPr="00AC05F5"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</w:tr>
      <w:tr w:rsidR="00633182" w:rsidRPr="00AC05F5">
        <w:trPr>
          <w:trHeight w:val="212"/>
        </w:trPr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2126" w:type="dxa"/>
          </w:tcPr>
          <w:p w:rsidR="00633182" w:rsidRPr="00AC05F5" w:rsidRDefault="00633182" w:rsidP="00904FB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24.02.2019</w:t>
            </w:r>
          </w:p>
        </w:tc>
      </w:tr>
      <w:tr w:rsidR="00633182" w:rsidRPr="00AC05F5">
        <w:trPr>
          <w:trHeight w:val="209"/>
        </w:trPr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a.suchocka@amw.gdynia.pl</w:t>
            </w:r>
          </w:p>
        </w:tc>
      </w:tr>
      <w:tr w:rsidR="00633182" w:rsidRPr="00AC05F5">
        <w:trPr>
          <w:trHeight w:val="209"/>
        </w:trPr>
        <w:tc>
          <w:tcPr>
            <w:tcW w:w="2263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Wykłady, ćwiczenia</w:t>
            </w:r>
          </w:p>
        </w:tc>
        <w:tc>
          <w:tcPr>
            <w:tcW w:w="2126" w:type="dxa"/>
          </w:tcPr>
          <w:p w:rsidR="00633182" w:rsidRPr="00AC05F5" w:rsidRDefault="00633182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33182" w:rsidRPr="00AC05F5" w:rsidRDefault="00633182" w:rsidP="00082A9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33182" w:rsidRDefault="00633182" w:rsidP="00082A96">
      <w:pPr>
        <w:spacing w:after="0"/>
        <w:rPr>
          <w:b/>
          <w:bCs/>
          <w:sz w:val="20"/>
          <w:szCs w:val="20"/>
        </w:rPr>
      </w:pPr>
    </w:p>
    <w:p w:rsidR="00633182" w:rsidRDefault="00633182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EFEKTY KSZTAŁCENIA I ROZLICZENIE CZASU PRACY STUDENTA</w:t>
      </w:r>
    </w:p>
    <w:p w:rsidR="00633182" w:rsidRPr="00EE731F" w:rsidRDefault="00633182" w:rsidP="00EE731F">
      <w:pPr>
        <w:spacing w:after="0"/>
        <w:ind w:firstLine="708"/>
        <w:rPr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633182" w:rsidRPr="00AC05F5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  <w:r w:rsidRPr="00AC05F5">
              <w:rPr>
                <w:b/>
                <w:bCs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63318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Przedmiotowe/modułowe </w:t>
            </w:r>
          </w:p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Metoda weryfikacji </w:t>
            </w:r>
            <w:r>
              <w:rPr>
                <w:b/>
                <w:bCs/>
                <w:sz w:val="20"/>
                <w:szCs w:val="20"/>
              </w:rPr>
              <w:t>osiągnięcia efektów</w:t>
            </w:r>
            <w:r w:rsidRPr="00AC05F5">
              <w:rPr>
                <w:b/>
                <w:bCs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633182" w:rsidRPr="00AC05F5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182" w:rsidRPr="00AC05F5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633182" w:rsidRPr="00AC05F5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633182" w:rsidRPr="00AC05F5" w:rsidRDefault="00633182" w:rsidP="00002D3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punktów ECTS</w:t>
            </w:r>
          </w:p>
        </w:tc>
      </w:tr>
      <w:tr w:rsidR="00633182" w:rsidRPr="00002D3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2D32">
              <w:rPr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33182" w:rsidRPr="00493DB0" w:rsidRDefault="00633182" w:rsidP="00002D3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493DB0">
              <w:rPr>
                <w:i/>
                <w:iCs/>
                <w:sz w:val="20"/>
                <w:szCs w:val="20"/>
              </w:rPr>
              <w:t xml:space="preserve">Zna najważniejsze tradycyjne i współczesne nurty i systemy pedagogiczne oraz teorie uczenia się, nauczania i wychowania, dokonuje ich krytycznej oraz porównawczej analizy, korzystając z wiedzy pedagogicznej dostarczającej teoretycznego kontekstu dla rozumienia zjawisk związanych z edukacją międzykulturową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pisemne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633182" w:rsidRPr="00B07899" w:rsidRDefault="00633182" w:rsidP="00002D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K_W01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633182" w:rsidRPr="00493DB0" w:rsidRDefault="00633182" w:rsidP="00002D3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93DB0">
              <w:rPr>
                <w:b/>
                <w:bCs/>
                <w:sz w:val="18"/>
                <w:szCs w:val="18"/>
              </w:rPr>
              <w:t>P6U_W</w:t>
            </w:r>
          </w:p>
          <w:p w:rsidR="00633182" w:rsidRPr="00493DB0" w:rsidRDefault="00633182" w:rsidP="00002D3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93DB0">
              <w:rPr>
                <w:b/>
                <w:bCs/>
                <w:sz w:val="18"/>
                <w:szCs w:val="18"/>
              </w:rPr>
              <w:t>P6S_WG</w:t>
            </w:r>
          </w:p>
          <w:p w:rsidR="00633182" w:rsidRPr="00B07899" w:rsidRDefault="00633182" w:rsidP="00002D3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2D3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633182" w:rsidRPr="00002D3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2D32">
              <w:rPr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33182" w:rsidRPr="00493DB0" w:rsidRDefault="00633182" w:rsidP="00002D3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493DB0">
              <w:rPr>
                <w:i/>
                <w:iCs/>
                <w:sz w:val="18"/>
                <w:szCs w:val="18"/>
              </w:rPr>
              <w:t>Zna terminologię używaną w pedagogice, czemu towarzyszy rozumienie najważniejszych pojęć edukacji międzykulturowej, w szczególności w odniesieniu do działań edukacyjnych w środowisku zróżnicowanym kulturowo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Wykład, ćwiczenia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pisemne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633182" w:rsidRPr="004963A3" w:rsidRDefault="00633182" w:rsidP="00002D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K_W03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633182" w:rsidRDefault="00633182" w:rsidP="004F39A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P6U_W</w:t>
            </w:r>
          </w:p>
          <w:p w:rsidR="00633182" w:rsidRPr="00B07899" w:rsidRDefault="00633182" w:rsidP="004F3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P6S_WG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182" w:rsidRPr="00002D3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2D32">
              <w:rPr>
                <w:b/>
                <w:bCs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 w:rsidRPr="00002D32">
              <w:rPr>
                <w:i/>
                <w:iCs/>
                <w:sz w:val="20"/>
                <w:szCs w:val="20"/>
              </w:rPr>
              <w:t>potrafi wykorzystywać podstawową wiedzę teoretyczną z zakresu pedagogiki oraz powiązanych z nią dyscyplin w celu analizowania i interpretowania problemów edukacyjnych, wychowawczych zachodzących w środowiskach różnorodnych kulturowo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Warsztat, projekt edukacyjny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zajęć wybrana metodą edukacji międzykulturowej 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633182" w:rsidRPr="00493DB0" w:rsidRDefault="00633182" w:rsidP="00B0789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93DB0">
              <w:rPr>
                <w:b/>
                <w:bCs/>
                <w:sz w:val="18"/>
                <w:szCs w:val="18"/>
              </w:rPr>
              <w:t>P6U_U</w:t>
            </w:r>
          </w:p>
          <w:p w:rsidR="00633182" w:rsidRPr="00B07899" w:rsidRDefault="00633182" w:rsidP="00B07899">
            <w:pPr>
              <w:spacing w:after="0" w:line="240" w:lineRule="auto"/>
              <w:rPr>
                <w:sz w:val="16"/>
                <w:szCs w:val="16"/>
              </w:rPr>
            </w:pPr>
            <w:r w:rsidRPr="00493DB0">
              <w:rPr>
                <w:b/>
                <w:bCs/>
                <w:sz w:val="18"/>
                <w:szCs w:val="18"/>
              </w:rPr>
              <w:t>P6S_UW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633182" w:rsidRPr="00002D3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33182" w:rsidRPr="00493DB0" w:rsidRDefault="00633182" w:rsidP="00002D32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493DB0">
              <w:rPr>
                <w:i/>
                <w:iCs/>
                <w:sz w:val="18"/>
                <w:szCs w:val="18"/>
              </w:rPr>
              <w:t xml:space="preserve">Jest gotów do uczestniczenia w projektach  edukacyjnych z zakresu edukacji międzykulturowych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projekt edukacyjny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zajęć wybrana metodą edukacji międzykulturowej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633182" w:rsidRDefault="00633182" w:rsidP="004F39A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P6U_K</w:t>
            </w:r>
          </w:p>
          <w:p w:rsidR="00633182" w:rsidRPr="00B07899" w:rsidRDefault="00633182" w:rsidP="004F3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P6S_KR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633182" w:rsidRPr="00002D32">
        <w:trPr>
          <w:trHeight w:val="408"/>
        </w:trPr>
        <w:tc>
          <w:tcPr>
            <w:tcW w:w="1217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633182" w:rsidRPr="00002D32" w:rsidRDefault="00633182" w:rsidP="00002D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rPr>
                <w:sz w:val="20"/>
                <w:szCs w:val="20"/>
              </w:rPr>
            </w:pPr>
            <w:r w:rsidRPr="00002D3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50" w:type="dxa"/>
            <w:vAlign w:val="center"/>
          </w:tcPr>
          <w:p w:rsidR="00633182" w:rsidRPr="00002D32" w:rsidRDefault="00633182" w:rsidP="0000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633182" w:rsidRPr="00002D32" w:rsidRDefault="00633182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33182" w:rsidRDefault="00633182" w:rsidP="00EE731F">
      <w:pPr>
        <w:spacing w:after="0"/>
        <w:ind w:firstLine="708"/>
        <w:rPr>
          <w:b/>
          <w:bCs/>
          <w:sz w:val="24"/>
          <w:szCs w:val="24"/>
        </w:rPr>
      </w:pPr>
    </w:p>
    <w:p w:rsidR="00633182" w:rsidRPr="00EE731F" w:rsidRDefault="00633182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 xml:space="preserve">TREŚCI PROGRAMOWE </w:t>
      </w:r>
    </w:p>
    <w:p w:rsidR="00633182" w:rsidRPr="00EE731F" w:rsidRDefault="00633182" w:rsidP="00082A96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0462"/>
        <w:gridCol w:w="2552"/>
      </w:tblGrid>
      <w:tr w:rsidR="00633182" w:rsidRPr="00AC05F5">
        <w:tc>
          <w:tcPr>
            <w:tcW w:w="561" w:type="dxa"/>
            <w:shd w:val="clear" w:color="auto" w:fill="D9D9D9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633182" w:rsidRPr="00B77CCF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77CCF">
              <w:rPr>
                <w:sz w:val="20"/>
                <w:szCs w:val="20"/>
              </w:rPr>
              <w:t>Zajęcia wprowadzające</w:t>
            </w:r>
          </w:p>
        </w:tc>
        <w:tc>
          <w:tcPr>
            <w:tcW w:w="2552" w:type="dxa"/>
          </w:tcPr>
          <w:p w:rsidR="00633182" w:rsidRPr="000B7878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1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b/>
                <w:bCs/>
                <w:sz w:val="20"/>
                <w:szCs w:val="20"/>
              </w:rPr>
              <w:t>2</w:t>
            </w:r>
            <w:r w:rsidRPr="00AC05F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</w:tcPr>
          <w:p w:rsidR="00633182" w:rsidRPr="00B77CCF" w:rsidRDefault="0063318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7CCF">
              <w:rPr>
                <w:sz w:val="20"/>
                <w:szCs w:val="20"/>
              </w:rPr>
              <w:t>Wielokulturowość jako zjawisko społeczne</w:t>
            </w:r>
          </w:p>
        </w:tc>
        <w:tc>
          <w:tcPr>
            <w:tcW w:w="2552" w:type="dxa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AC05F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</w:tcPr>
          <w:p w:rsidR="00633182" w:rsidRPr="00B77CCF" w:rsidRDefault="0063318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7CCF">
              <w:rPr>
                <w:sz w:val="20"/>
                <w:szCs w:val="20"/>
              </w:rPr>
              <w:t>Charakterystyka podstawowych kontaktów kulturowych.</w:t>
            </w:r>
          </w:p>
        </w:tc>
        <w:tc>
          <w:tcPr>
            <w:tcW w:w="2552" w:type="dxa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C05F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633182" w:rsidRPr="00B77CCF" w:rsidRDefault="0063318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7CCF">
              <w:rPr>
                <w:sz w:val="20"/>
                <w:szCs w:val="20"/>
              </w:rPr>
              <w:t>Rola edukacji w kształtowaniu społeczeństw międzykulturowych.</w:t>
            </w:r>
          </w:p>
        </w:tc>
        <w:tc>
          <w:tcPr>
            <w:tcW w:w="2552" w:type="dxa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C05F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633182" w:rsidRPr="00B77CCF" w:rsidRDefault="0063318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7CCF">
              <w:rPr>
                <w:sz w:val="20"/>
                <w:szCs w:val="20"/>
              </w:rPr>
              <w:t>Metody nauczania w edukacji międzykulturowej</w:t>
            </w:r>
          </w:p>
        </w:tc>
        <w:tc>
          <w:tcPr>
            <w:tcW w:w="2552" w:type="dxa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:rsidR="00633182" w:rsidRPr="00B77CCF" w:rsidRDefault="00633182" w:rsidP="00B77CCF">
            <w:pPr>
              <w:spacing w:after="0" w:line="240" w:lineRule="auto"/>
              <w:rPr>
                <w:sz w:val="20"/>
                <w:szCs w:val="20"/>
              </w:rPr>
            </w:pPr>
            <w:r w:rsidRPr="00B77CCF">
              <w:rPr>
                <w:sz w:val="20"/>
                <w:szCs w:val="20"/>
              </w:rPr>
              <w:t>Nauczyciel w szkole etnicznej.</w:t>
            </w:r>
          </w:p>
        </w:tc>
        <w:tc>
          <w:tcPr>
            <w:tcW w:w="2552" w:type="dxa"/>
          </w:tcPr>
          <w:p w:rsidR="00633182" w:rsidRPr="00B70DA8" w:rsidRDefault="00633182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10462" w:type="dxa"/>
          </w:tcPr>
          <w:p w:rsidR="00633182" w:rsidRPr="00B77CCF" w:rsidRDefault="00633182" w:rsidP="00B77CCF">
            <w:pPr>
              <w:spacing w:after="0" w:line="240" w:lineRule="auto"/>
              <w:rPr>
                <w:sz w:val="20"/>
                <w:szCs w:val="20"/>
              </w:rPr>
            </w:pPr>
            <w:r w:rsidRPr="00B77CCF">
              <w:rPr>
                <w:sz w:val="20"/>
                <w:szCs w:val="20"/>
              </w:rPr>
              <w:t>Komunikacja międzykulturowa i jej rodzaje.</w:t>
            </w:r>
          </w:p>
        </w:tc>
        <w:tc>
          <w:tcPr>
            <w:tcW w:w="2552" w:type="dxa"/>
          </w:tcPr>
          <w:p w:rsidR="00633182" w:rsidRPr="00B70DA8" w:rsidRDefault="00633182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33182" w:rsidRPr="00AC05F5">
        <w:tc>
          <w:tcPr>
            <w:tcW w:w="561" w:type="dxa"/>
          </w:tcPr>
          <w:p w:rsidR="00633182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</w:tcPr>
          <w:p w:rsidR="00633182" w:rsidRPr="00B77CCF" w:rsidRDefault="00633182" w:rsidP="00B77C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B77CCF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2552" w:type="dxa"/>
          </w:tcPr>
          <w:p w:rsidR="00633182" w:rsidRPr="00B70DA8" w:rsidRDefault="00633182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</w:tcPr>
          <w:p w:rsidR="00633182" w:rsidRPr="00B70DA8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70DA8">
              <w:rPr>
                <w:b/>
                <w:bCs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633182" w:rsidRPr="000B7878" w:rsidRDefault="0063318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Spotkanie z inną kulturą. Granice, pogranicza i transgraniczność. Kompetencje międzykulturowe.</w:t>
            </w:r>
          </w:p>
        </w:tc>
        <w:tc>
          <w:tcPr>
            <w:tcW w:w="2552" w:type="dxa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633182" w:rsidRPr="000B7878" w:rsidRDefault="0063318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Tolerancja i jej granice w relacjach międzykulturowych, stereotypy i uprzedzenia w relacjach międzynarodowych. Dyskryminacja pośrednia i bezpośrednia</w:t>
            </w:r>
          </w:p>
        </w:tc>
        <w:tc>
          <w:tcPr>
            <w:tcW w:w="2552" w:type="dxa"/>
          </w:tcPr>
          <w:p w:rsidR="00633182" w:rsidRPr="00AC05F5" w:rsidRDefault="006331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3182" w:rsidRPr="00AC05F5">
        <w:tc>
          <w:tcPr>
            <w:tcW w:w="561" w:type="dxa"/>
          </w:tcPr>
          <w:p w:rsidR="00633182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0462" w:type="dxa"/>
          </w:tcPr>
          <w:p w:rsidR="00633182" w:rsidRPr="00AC05F5" w:rsidRDefault="00633182" w:rsidP="000B7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Prezentacje projektów grupowych</w:t>
            </w:r>
          </w:p>
        </w:tc>
        <w:tc>
          <w:tcPr>
            <w:tcW w:w="2552" w:type="dxa"/>
          </w:tcPr>
          <w:p w:rsidR="00633182" w:rsidRPr="000B7878" w:rsidRDefault="00633182" w:rsidP="008B1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9</w:t>
            </w:r>
          </w:p>
        </w:tc>
      </w:tr>
      <w:tr w:rsidR="00633182" w:rsidRPr="00AC05F5">
        <w:tc>
          <w:tcPr>
            <w:tcW w:w="561" w:type="dxa"/>
          </w:tcPr>
          <w:p w:rsidR="00633182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0462" w:type="dxa"/>
          </w:tcPr>
          <w:p w:rsidR="00633182" w:rsidRPr="00AC05F5" w:rsidRDefault="00633182" w:rsidP="000B7878">
            <w:pPr>
              <w:tabs>
                <w:tab w:val="left" w:pos="21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pisemne</w:t>
            </w:r>
          </w:p>
        </w:tc>
        <w:tc>
          <w:tcPr>
            <w:tcW w:w="2552" w:type="dxa"/>
          </w:tcPr>
          <w:p w:rsidR="00633182" w:rsidRPr="000B7878" w:rsidRDefault="00633182" w:rsidP="008B1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2</w:t>
            </w:r>
          </w:p>
        </w:tc>
      </w:tr>
      <w:tr w:rsidR="00633182" w:rsidRPr="00AC05F5">
        <w:tc>
          <w:tcPr>
            <w:tcW w:w="561" w:type="dxa"/>
          </w:tcPr>
          <w:p w:rsidR="00633182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</w:tcPr>
          <w:p w:rsidR="00633182" w:rsidRPr="00AC05F5" w:rsidRDefault="00633182" w:rsidP="000B7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552" w:type="dxa"/>
          </w:tcPr>
          <w:p w:rsidR="00633182" w:rsidRPr="00B70DA8" w:rsidRDefault="00633182" w:rsidP="008B11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bookmarkEnd w:id="0"/>
    </w:tbl>
    <w:p w:rsidR="00633182" w:rsidRDefault="00633182" w:rsidP="00082A96">
      <w:pPr>
        <w:spacing w:after="0"/>
        <w:rPr>
          <w:b/>
          <w:bCs/>
          <w:sz w:val="20"/>
          <w:szCs w:val="20"/>
        </w:rPr>
      </w:pPr>
    </w:p>
    <w:p w:rsidR="00633182" w:rsidRPr="00EE731F" w:rsidRDefault="00633182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LITERATURA</w:t>
      </w:r>
    </w:p>
    <w:p w:rsidR="00633182" w:rsidRPr="00CC49D0" w:rsidRDefault="00633182" w:rsidP="00082A96">
      <w:pPr>
        <w:spacing w:after="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2730"/>
      </w:tblGrid>
      <w:tr w:rsidR="00633182" w:rsidRPr="00AC05F5">
        <w:tc>
          <w:tcPr>
            <w:tcW w:w="561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633182" w:rsidRPr="00AC05F5" w:rsidRDefault="00633182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Podstawowa 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33182" w:rsidRPr="000B7878" w:rsidRDefault="00633182" w:rsidP="000B7878">
            <w:pPr>
              <w:suppressAutoHyphens/>
              <w:spacing w:after="200" w:line="240" w:lineRule="auto"/>
              <w:jc w:val="both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Bokszański Z., Tożsamości zbiorowe, Warszawa 2005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633182" w:rsidRPr="000B7878" w:rsidRDefault="00633182" w:rsidP="000B7878">
            <w:pPr>
              <w:suppressAutoHyphens/>
              <w:spacing w:after="200" w:line="240" w:lineRule="auto"/>
              <w:jc w:val="both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Bokszański Z., Stereotypy a kultura, Wrocław 2001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633182" w:rsidRPr="000B7878" w:rsidRDefault="00633182" w:rsidP="000B7878">
            <w:pPr>
              <w:suppressAutoHyphens/>
              <w:spacing w:after="200" w:line="240" w:lineRule="auto"/>
              <w:jc w:val="both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Golka M., Imiona wielokulturowości, Warszawa 2010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633182" w:rsidRPr="000B7878" w:rsidRDefault="00633182" w:rsidP="000B7878">
            <w:pPr>
              <w:suppressAutoHyphens/>
              <w:spacing w:after="200" w:line="240" w:lineRule="auto"/>
              <w:jc w:val="both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Grzybowski P.P., Edukacja europejska, Kraków 2007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633182" w:rsidRPr="000B7878" w:rsidRDefault="00633182" w:rsidP="00CC49D0">
            <w:pPr>
              <w:pStyle w:val="NoSpacing"/>
              <w:rPr>
                <w:sz w:val="20"/>
                <w:szCs w:val="20"/>
              </w:rPr>
            </w:pPr>
            <w:r w:rsidRPr="000B7878">
              <w:rPr>
                <w:sz w:val="20"/>
                <w:szCs w:val="20"/>
              </w:rPr>
              <w:t>Nikitorowicz J., Edukacja regionalna i międzykulturowa, Warszawa 2009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0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Uzupełniająca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33182" w:rsidRPr="00F32C82" w:rsidRDefault="00633182" w:rsidP="00F32C82">
            <w:pPr>
              <w:suppressAutoHyphens/>
              <w:spacing w:after="200" w:line="240" w:lineRule="auto"/>
              <w:jc w:val="both"/>
              <w:rPr>
                <w:i/>
                <w:iCs/>
                <w:color w:val="3366FF"/>
                <w:sz w:val="20"/>
                <w:szCs w:val="20"/>
              </w:rPr>
            </w:pPr>
            <w:r w:rsidRPr="00F32C82">
              <w:rPr>
                <w:sz w:val="20"/>
                <w:szCs w:val="20"/>
              </w:rPr>
              <w:t>Nikitorowicz J., Pogranicze, tożsamość, edukacja, Białystok 2001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633182" w:rsidRPr="00F32C82" w:rsidRDefault="00633182" w:rsidP="00F32C82">
            <w:pPr>
              <w:suppressAutoHyphens/>
              <w:spacing w:after="200" w:line="240" w:lineRule="auto"/>
              <w:jc w:val="both"/>
              <w:rPr>
                <w:i/>
                <w:iCs/>
                <w:color w:val="3366FF"/>
                <w:sz w:val="20"/>
                <w:szCs w:val="20"/>
              </w:rPr>
            </w:pPr>
            <w:r w:rsidRPr="00F32C82">
              <w:rPr>
                <w:sz w:val="20"/>
                <w:szCs w:val="20"/>
              </w:rPr>
              <w:t>Nikitorowicz J., Grupy etniczne w wielokulturowym świecie, Sopot 2010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633182" w:rsidRPr="00F32C82" w:rsidRDefault="00633182" w:rsidP="00F32C82">
            <w:pPr>
              <w:suppressAutoHyphens/>
              <w:spacing w:after="200" w:line="240" w:lineRule="auto"/>
              <w:jc w:val="both"/>
              <w:rPr>
                <w:i/>
                <w:iCs/>
                <w:color w:val="3366FF"/>
                <w:sz w:val="20"/>
                <w:szCs w:val="20"/>
              </w:rPr>
            </w:pPr>
            <w:r w:rsidRPr="00F32C82">
              <w:rPr>
                <w:sz w:val="20"/>
                <w:szCs w:val="20"/>
              </w:rPr>
              <w:t>Parfieniuk I., Nauczyciel w sytuacji dialogu kultur, Białystok 2006</w:t>
            </w:r>
          </w:p>
        </w:tc>
      </w:tr>
      <w:tr w:rsidR="00633182" w:rsidRPr="00AC05F5">
        <w:trPr>
          <w:trHeight w:val="297"/>
        </w:trPr>
        <w:tc>
          <w:tcPr>
            <w:tcW w:w="561" w:type="dxa"/>
          </w:tcPr>
          <w:p w:rsidR="00633182" w:rsidRPr="00AC05F5" w:rsidRDefault="00633182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633182" w:rsidRPr="00F32C82" w:rsidRDefault="00633182" w:rsidP="00F32C82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iCs/>
                <w:color w:val="3366FF"/>
                <w:sz w:val="20"/>
                <w:szCs w:val="20"/>
              </w:rPr>
            </w:pPr>
            <w:r w:rsidRPr="00F32C82">
              <w:rPr>
                <w:sz w:val="20"/>
                <w:szCs w:val="20"/>
              </w:rPr>
              <w:t>Posern – Zieliński A., Tolerancja i jej granice w relacjach międzykulturowych, Poznań 2004</w:t>
            </w:r>
          </w:p>
        </w:tc>
      </w:tr>
    </w:tbl>
    <w:p w:rsidR="00633182" w:rsidRDefault="00633182" w:rsidP="00082A96">
      <w:pPr>
        <w:spacing w:after="0"/>
        <w:rPr>
          <w:b/>
          <w:bCs/>
          <w:sz w:val="20"/>
          <w:szCs w:val="20"/>
        </w:rPr>
      </w:pPr>
    </w:p>
    <w:p w:rsidR="00633182" w:rsidRPr="00EE731F" w:rsidRDefault="00633182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KRYTERIA ROZLICZENIA PRZEDMIOTU</w:t>
      </w:r>
    </w:p>
    <w:p w:rsidR="00633182" w:rsidRDefault="00633182" w:rsidP="00082A96">
      <w:pPr>
        <w:spacing w:after="0"/>
        <w:rPr>
          <w:b/>
          <w:bCs/>
          <w:sz w:val="20"/>
          <w:szCs w:val="20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2976"/>
        <w:gridCol w:w="1843"/>
        <w:gridCol w:w="2586"/>
      </w:tblGrid>
      <w:tr w:rsidR="00633182" w:rsidRPr="00AC05F5">
        <w:tc>
          <w:tcPr>
            <w:tcW w:w="2377" w:type="dxa"/>
            <w:vAlign w:val="center"/>
          </w:tcPr>
          <w:p w:rsidR="00633182" w:rsidRPr="00AC05F5" w:rsidRDefault="00633182" w:rsidP="0003367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633182" w:rsidRPr="00AC05F5" w:rsidRDefault="00633182" w:rsidP="0003367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633182" w:rsidRPr="00AC05F5" w:rsidRDefault="00633182" w:rsidP="0003367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633182" w:rsidRPr="00AC05F5" w:rsidRDefault="00633182" w:rsidP="0003367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Waga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3182" w:rsidRPr="00AC05F5">
        <w:tc>
          <w:tcPr>
            <w:tcW w:w="2377" w:type="dxa"/>
            <w:vAlign w:val="center"/>
          </w:tcPr>
          <w:p w:rsidR="00633182" w:rsidRPr="00AC05F5" w:rsidRDefault="00633182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633182" w:rsidRPr="00AC05F5" w:rsidRDefault="00633182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kolokwium z wykładów</w:t>
            </w:r>
          </w:p>
          <w:p w:rsidR="00633182" w:rsidRPr="00AC05F5" w:rsidRDefault="00633182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:rsidR="00633182" w:rsidRPr="00AC05F5" w:rsidRDefault="0063318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633182" w:rsidRPr="00AC05F5" w:rsidRDefault="0063318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:rsidR="00633182" w:rsidRPr="00AC05F5" w:rsidRDefault="0063318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0.7</w:t>
            </w:r>
          </w:p>
          <w:p w:rsidR="00633182" w:rsidRPr="00AC05F5" w:rsidRDefault="0063318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</w:tbl>
    <w:p w:rsidR="00633182" w:rsidRDefault="00633182" w:rsidP="00082A96">
      <w:pPr>
        <w:spacing w:after="0"/>
        <w:rPr>
          <w:b/>
          <w:bCs/>
          <w:sz w:val="20"/>
          <w:szCs w:val="20"/>
        </w:rPr>
      </w:pPr>
    </w:p>
    <w:p w:rsidR="00633182" w:rsidRDefault="00633182" w:rsidP="00082A96">
      <w:pPr>
        <w:spacing w:after="0"/>
        <w:rPr>
          <w:b/>
          <w:bCs/>
          <w:sz w:val="20"/>
          <w:szCs w:val="20"/>
        </w:rPr>
      </w:pPr>
    </w:p>
    <w:sectPr w:rsidR="00633182" w:rsidSect="00EE731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82" w:rsidRDefault="00633182" w:rsidP="00904FB2">
      <w:pPr>
        <w:spacing w:after="0" w:line="240" w:lineRule="auto"/>
      </w:pPr>
      <w:r>
        <w:separator/>
      </w:r>
    </w:p>
  </w:endnote>
  <w:endnote w:type="continuationSeparator" w:id="0">
    <w:p w:rsidR="00633182" w:rsidRDefault="00633182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2" w:rsidRDefault="00633182" w:rsidP="00904FB2">
    <w:pPr>
      <w:pStyle w:val="NoSpacing"/>
      <w:jc w:val="center"/>
    </w:pPr>
    <w:fldSimple w:instr="PAGE   \* MERGEFORMAT">
      <w:r>
        <w:rPr>
          <w:noProof/>
        </w:rPr>
        <w:t>1</w:t>
      </w:r>
    </w:fldSimple>
  </w:p>
  <w:p w:rsidR="00633182" w:rsidRDefault="00633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82" w:rsidRDefault="00633182" w:rsidP="00904FB2">
      <w:pPr>
        <w:spacing w:after="0" w:line="240" w:lineRule="auto"/>
      </w:pPr>
      <w:r>
        <w:separator/>
      </w:r>
    </w:p>
  </w:footnote>
  <w:footnote w:type="continuationSeparator" w:id="0">
    <w:p w:rsidR="00633182" w:rsidRDefault="00633182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2" w:rsidRDefault="0063318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49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3A14"/>
    <w:multiLevelType w:val="hybridMultilevel"/>
    <w:tmpl w:val="B80AF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D2A"/>
    <w:multiLevelType w:val="hybridMultilevel"/>
    <w:tmpl w:val="234ED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BB"/>
    <w:rsid w:val="00002D32"/>
    <w:rsid w:val="00004A5E"/>
    <w:rsid w:val="00033676"/>
    <w:rsid w:val="00050C7B"/>
    <w:rsid w:val="00067E32"/>
    <w:rsid w:val="00073658"/>
    <w:rsid w:val="00082A96"/>
    <w:rsid w:val="00093D23"/>
    <w:rsid w:val="000B7878"/>
    <w:rsid w:val="00116554"/>
    <w:rsid w:val="001536A7"/>
    <w:rsid w:val="0017051B"/>
    <w:rsid w:val="00193A49"/>
    <w:rsid w:val="001E4FE4"/>
    <w:rsid w:val="001E543E"/>
    <w:rsid w:val="00216346"/>
    <w:rsid w:val="0022257E"/>
    <w:rsid w:val="00254331"/>
    <w:rsid w:val="002E458F"/>
    <w:rsid w:val="00301B3F"/>
    <w:rsid w:val="003252EB"/>
    <w:rsid w:val="00360343"/>
    <w:rsid w:val="00376B2C"/>
    <w:rsid w:val="004049A4"/>
    <w:rsid w:val="00446463"/>
    <w:rsid w:val="00473845"/>
    <w:rsid w:val="00477AE8"/>
    <w:rsid w:val="00492F74"/>
    <w:rsid w:val="00493DB0"/>
    <w:rsid w:val="004963A3"/>
    <w:rsid w:val="004C4B8E"/>
    <w:rsid w:val="004C777D"/>
    <w:rsid w:val="004F39AE"/>
    <w:rsid w:val="005001F5"/>
    <w:rsid w:val="00545615"/>
    <w:rsid w:val="0054723B"/>
    <w:rsid w:val="00551451"/>
    <w:rsid w:val="00570FB4"/>
    <w:rsid w:val="005B6C3D"/>
    <w:rsid w:val="006134A9"/>
    <w:rsid w:val="00630059"/>
    <w:rsid w:val="00633182"/>
    <w:rsid w:val="0064215E"/>
    <w:rsid w:val="00665132"/>
    <w:rsid w:val="00673B2A"/>
    <w:rsid w:val="006758B9"/>
    <w:rsid w:val="006C413F"/>
    <w:rsid w:val="006F645D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B111E"/>
    <w:rsid w:val="00904FB2"/>
    <w:rsid w:val="00916C7B"/>
    <w:rsid w:val="00930551"/>
    <w:rsid w:val="009420B1"/>
    <w:rsid w:val="00944DC8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C05F5"/>
    <w:rsid w:val="00AD6FFE"/>
    <w:rsid w:val="00AF59D0"/>
    <w:rsid w:val="00B00540"/>
    <w:rsid w:val="00B07899"/>
    <w:rsid w:val="00B16BCB"/>
    <w:rsid w:val="00B70DA8"/>
    <w:rsid w:val="00B7126D"/>
    <w:rsid w:val="00B7326D"/>
    <w:rsid w:val="00B77CCF"/>
    <w:rsid w:val="00B926C5"/>
    <w:rsid w:val="00BD155F"/>
    <w:rsid w:val="00BF1A40"/>
    <w:rsid w:val="00C13B00"/>
    <w:rsid w:val="00C915D4"/>
    <w:rsid w:val="00C930ED"/>
    <w:rsid w:val="00C93AF9"/>
    <w:rsid w:val="00CC49D0"/>
    <w:rsid w:val="00D04E30"/>
    <w:rsid w:val="00D40385"/>
    <w:rsid w:val="00D42490"/>
    <w:rsid w:val="00D9432F"/>
    <w:rsid w:val="00DA3803"/>
    <w:rsid w:val="00DF7F72"/>
    <w:rsid w:val="00E14A67"/>
    <w:rsid w:val="00E42A73"/>
    <w:rsid w:val="00E67C41"/>
    <w:rsid w:val="00EA7089"/>
    <w:rsid w:val="00EC06CE"/>
    <w:rsid w:val="00EC39C1"/>
    <w:rsid w:val="00ED4DD7"/>
    <w:rsid w:val="00EE3438"/>
    <w:rsid w:val="00EE731F"/>
    <w:rsid w:val="00EF719B"/>
    <w:rsid w:val="00F32C82"/>
    <w:rsid w:val="00F60104"/>
    <w:rsid w:val="00FA2FD2"/>
    <w:rsid w:val="00FA5CFE"/>
    <w:rsid w:val="00FB0A7A"/>
    <w:rsid w:val="00FD63FA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4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578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FB2"/>
  </w:style>
  <w:style w:type="paragraph" w:styleId="Footer">
    <w:name w:val="footer"/>
    <w:basedOn w:val="Normal"/>
    <w:link w:val="Foot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FB2"/>
  </w:style>
  <w:style w:type="character" w:styleId="CommentReference">
    <w:name w:val="annotation reference"/>
    <w:basedOn w:val="DefaultParagraphFont"/>
    <w:uiPriority w:val="99"/>
    <w:semiHidden/>
    <w:rsid w:val="007B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4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4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645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67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63F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67E32"/>
    <w:rPr>
      <w:vertAlign w:val="superscript"/>
    </w:rPr>
  </w:style>
  <w:style w:type="paragraph" w:styleId="NormalWeb">
    <w:name w:val="Normal (Web)"/>
    <w:basedOn w:val="Normal"/>
    <w:uiPriority w:val="99"/>
    <w:semiHidden/>
    <w:rsid w:val="00F32C82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596</Words>
  <Characters>3580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Agnieszka Suchocka</cp:lastModifiedBy>
  <cp:revision>2</cp:revision>
  <dcterms:created xsi:type="dcterms:W3CDTF">2019-02-14T15:19:00Z</dcterms:created>
  <dcterms:modified xsi:type="dcterms:W3CDTF">2019-02-14T15:19:00Z</dcterms:modified>
</cp:coreProperties>
</file>