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72D" w14:textId="33193420" w:rsidR="00E144FA" w:rsidRDefault="00E144FA" w:rsidP="00431534">
      <w:pPr>
        <w:pStyle w:val="NormalnyWe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Tematyka prac </w:t>
      </w:r>
      <w:r w:rsidR="00494331">
        <w:rPr>
          <w:rFonts w:ascii="Tahoma" w:hAnsi="Tahoma" w:cs="Tahoma"/>
          <w:b/>
        </w:rPr>
        <w:t xml:space="preserve">licencjackich 200 </w:t>
      </w:r>
      <w:r w:rsidR="00540DB7">
        <w:rPr>
          <w:rFonts w:ascii="Tahoma" w:hAnsi="Tahoma" w:cs="Tahoma"/>
          <w:b/>
        </w:rPr>
        <w:t>PC</w:t>
      </w:r>
    </w:p>
    <w:p w14:paraId="709FA075" w14:textId="77777777" w:rsidR="00AF6686" w:rsidRDefault="00AF6686" w:rsidP="00AF6686">
      <w:pPr>
        <w:pStyle w:val="NormalnyWeb"/>
        <w:jc w:val="both"/>
        <w:rPr>
          <w:rFonts w:ascii="Tahoma" w:hAnsi="Tahoma" w:cs="Tahoma"/>
          <w:b/>
        </w:rPr>
      </w:pPr>
    </w:p>
    <w:p w14:paraId="5CFDCF82" w14:textId="5BAC0098" w:rsidR="00AF6686" w:rsidRDefault="00AF6686" w:rsidP="00AF6686">
      <w:pPr>
        <w:pStyle w:val="Normalny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 hab. Grażyna BARTKOWIAK, prof. AMW</w:t>
      </w:r>
    </w:p>
    <w:p w14:paraId="100E9FE5" w14:textId="77777777" w:rsidR="00AF6686" w:rsidRDefault="00AF6686" w:rsidP="00AF6686">
      <w:pPr>
        <w:pStyle w:val="NormalnyWeb"/>
        <w:jc w:val="both"/>
        <w:rPr>
          <w:rFonts w:ascii="Tahoma" w:hAnsi="Tahoma" w:cs="Tahoma"/>
          <w:b/>
        </w:rPr>
      </w:pPr>
    </w:p>
    <w:p w14:paraId="1C18DCB9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 xml:space="preserve">Funkcjonowanie społeczne dziecka w rodzinie z problemami alkoholowymi </w:t>
      </w:r>
      <w:r>
        <w:rPr>
          <w:rFonts w:ascii="Tahoma" w:hAnsi="Tahoma" w:cs="Tahoma"/>
        </w:rPr>
        <w:br/>
      </w:r>
      <w:r w:rsidRPr="001C2E87">
        <w:rPr>
          <w:rFonts w:ascii="Tahoma" w:hAnsi="Tahoma" w:cs="Tahoma"/>
        </w:rPr>
        <w:t>w perspektywie nauczycieli</w:t>
      </w:r>
      <w:r>
        <w:rPr>
          <w:rFonts w:ascii="Tahoma" w:hAnsi="Tahoma" w:cs="Tahoma"/>
        </w:rPr>
        <w:t>.</w:t>
      </w:r>
    </w:p>
    <w:p w14:paraId="00D87875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 xml:space="preserve">Oddziaływanie zajęć z muzyki na rozwój emocjonalno-społeczny dziecka </w:t>
      </w:r>
      <w:r>
        <w:rPr>
          <w:rFonts w:ascii="Tahoma" w:hAnsi="Tahoma" w:cs="Tahoma"/>
        </w:rPr>
        <w:br/>
      </w:r>
      <w:r w:rsidRPr="001C2E87">
        <w:rPr>
          <w:rFonts w:ascii="Tahoma" w:hAnsi="Tahoma" w:cs="Tahoma"/>
        </w:rPr>
        <w:t>w wieku przedszkolnym w opinii nauczycieli</w:t>
      </w:r>
      <w:r>
        <w:rPr>
          <w:rFonts w:ascii="Tahoma" w:hAnsi="Tahoma" w:cs="Tahoma"/>
        </w:rPr>
        <w:t>.</w:t>
      </w:r>
    </w:p>
    <w:p w14:paraId="0B91CC6A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>Znaczenie gier i zabaw dydaktycznych dla funkcjonowania dziecka w wieku wczesnoszkolnym</w:t>
      </w:r>
      <w:r>
        <w:rPr>
          <w:rFonts w:ascii="Tahoma" w:hAnsi="Tahoma" w:cs="Tahoma"/>
        </w:rPr>
        <w:t>.</w:t>
      </w:r>
    </w:p>
    <w:p w14:paraId="735BC2EA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>Budowanie dobrych relacji nauczyciela z rodzicami w edukacji wczesnoszkolnej jako czynnik wspierający proces wychowania dziecka, na podstawie opinii rodziców i nauczycieli</w:t>
      </w:r>
      <w:r>
        <w:rPr>
          <w:rFonts w:ascii="Tahoma" w:hAnsi="Tahoma" w:cs="Tahoma"/>
        </w:rPr>
        <w:t>.</w:t>
      </w:r>
    </w:p>
    <w:p w14:paraId="2251907F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 xml:space="preserve">Znaczenie </w:t>
      </w:r>
      <w:proofErr w:type="spellStart"/>
      <w:r w:rsidRPr="001C2E87">
        <w:rPr>
          <w:rFonts w:ascii="Tahoma" w:hAnsi="Tahoma" w:cs="Tahoma"/>
        </w:rPr>
        <w:t>bajkoterapii</w:t>
      </w:r>
      <w:proofErr w:type="spellEnd"/>
      <w:r w:rsidRPr="001C2E87">
        <w:rPr>
          <w:rFonts w:ascii="Tahoma" w:hAnsi="Tahoma" w:cs="Tahoma"/>
        </w:rPr>
        <w:t xml:space="preserve"> wśród dzieci z zaburzeniami lękowymi w wieku przedszkolnym, w opinii nauczycieli</w:t>
      </w:r>
      <w:r>
        <w:rPr>
          <w:rFonts w:ascii="Tahoma" w:hAnsi="Tahoma" w:cs="Tahoma"/>
        </w:rPr>
        <w:t>.</w:t>
      </w:r>
    </w:p>
    <w:p w14:paraId="2E210F36" w14:textId="77777777" w:rsidR="00AF6686" w:rsidRPr="001C2E87" w:rsidRDefault="00AF6686" w:rsidP="00AF6686">
      <w:pPr>
        <w:numPr>
          <w:ilvl w:val="0"/>
          <w:numId w:val="11"/>
        </w:numPr>
        <w:autoSpaceDE w:val="0"/>
        <w:autoSpaceDN w:val="0"/>
        <w:ind w:left="851" w:hanging="567"/>
        <w:contextualSpacing/>
        <w:jc w:val="both"/>
        <w:rPr>
          <w:rFonts w:ascii="Tahoma" w:hAnsi="Tahoma" w:cs="Tahoma"/>
          <w:color w:val="000000"/>
        </w:rPr>
      </w:pPr>
      <w:proofErr w:type="spellStart"/>
      <w:r w:rsidRPr="001C2E87">
        <w:rPr>
          <w:rFonts w:ascii="Tahoma" w:hAnsi="Tahoma" w:cs="Tahoma"/>
          <w:color w:val="000000"/>
        </w:rPr>
        <w:t>Nieciągłośc</w:t>
      </w:r>
      <w:proofErr w:type="spellEnd"/>
      <w:r w:rsidRPr="001C2E87">
        <w:rPr>
          <w:rFonts w:ascii="Tahoma" w:hAnsi="Tahoma" w:cs="Tahoma"/>
          <w:color w:val="000000"/>
        </w:rPr>
        <w:t>́ pobytu ojca w domu, a wychowanie dziecka w wieku wczesnoszkolnym, w opinii obojga rodziców</w:t>
      </w:r>
      <w:r>
        <w:rPr>
          <w:rFonts w:ascii="Tahoma" w:hAnsi="Tahoma" w:cs="Tahoma"/>
          <w:color w:val="000000"/>
        </w:rPr>
        <w:t>.</w:t>
      </w:r>
      <w:r w:rsidRPr="001C2E87">
        <w:rPr>
          <w:rFonts w:ascii="Tahoma" w:hAnsi="Tahoma" w:cs="Tahoma"/>
          <w:color w:val="000000"/>
        </w:rPr>
        <w:t xml:space="preserve"> </w:t>
      </w:r>
    </w:p>
    <w:p w14:paraId="45515180" w14:textId="77777777" w:rsidR="00AF6686" w:rsidRPr="001C2E87" w:rsidRDefault="00AF6686" w:rsidP="00AF6686">
      <w:pPr>
        <w:numPr>
          <w:ilvl w:val="0"/>
          <w:numId w:val="11"/>
        </w:numPr>
        <w:autoSpaceDE w:val="0"/>
        <w:autoSpaceDN w:val="0"/>
        <w:ind w:left="851" w:hanging="567"/>
        <w:contextualSpacing/>
        <w:jc w:val="both"/>
        <w:rPr>
          <w:rFonts w:ascii="Tahoma" w:hAnsi="Tahoma" w:cs="Tahoma"/>
          <w:color w:val="000000"/>
        </w:rPr>
      </w:pPr>
      <w:r w:rsidRPr="001C2E87">
        <w:rPr>
          <w:rFonts w:ascii="Tahoma" w:hAnsi="Tahoma" w:cs="Tahoma"/>
          <w:color w:val="000000"/>
        </w:rPr>
        <w:t xml:space="preserve">Rola filmów animowanych w rozwoju poznawczym i społecznym dzieci </w:t>
      </w:r>
      <w:r>
        <w:rPr>
          <w:rFonts w:ascii="Tahoma" w:hAnsi="Tahoma" w:cs="Tahoma"/>
          <w:color w:val="000000"/>
        </w:rPr>
        <w:br/>
      </w:r>
      <w:r w:rsidRPr="001C2E87">
        <w:rPr>
          <w:rFonts w:ascii="Tahoma" w:hAnsi="Tahoma" w:cs="Tahoma"/>
          <w:color w:val="000000"/>
        </w:rPr>
        <w:t>w młodszym wieku szkolnym</w:t>
      </w:r>
      <w:r>
        <w:rPr>
          <w:rFonts w:ascii="Tahoma" w:hAnsi="Tahoma" w:cs="Tahoma"/>
          <w:color w:val="000000"/>
        </w:rPr>
        <w:t>.</w:t>
      </w:r>
      <w:r w:rsidRPr="001C2E87">
        <w:rPr>
          <w:rFonts w:ascii="Tahoma" w:hAnsi="Tahoma" w:cs="Tahoma"/>
          <w:color w:val="000000"/>
        </w:rPr>
        <w:t xml:space="preserve"> </w:t>
      </w:r>
    </w:p>
    <w:p w14:paraId="5BB06EE5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>Możliwości optymalizowania nauczania zdalnego przez nauczycieli dzieci z klas 1-3</w:t>
      </w:r>
      <w:r>
        <w:rPr>
          <w:rFonts w:ascii="Tahoma" w:hAnsi="Tahoma" w:cs="Tahoma"/>
        </w:rPr>
        <w:t>.</w:t>
      </w:r>
    </w:p>
    <w:p w14:paraId="1A9B2767" w14:textId="77777777" w:rsidR="00AF6686" w:rsidRPr="001C2E87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>Stymulowanie rozwoju ucznia zdolnego w klasach 1-3</w:t>
      </w:r>
      <w:r>
        <w:rPr>
          <w:rFonts w:ascii="Tahoma" w:hAnsi="Tahoma" w:cs="Tahoma"/>
        </w:rPr>
        <w:t>.</w:t>
      </w:r>
    </w:p>
    <w:p w14:paraId="4D435696" w14:textId="77777777" w:rsidR="00AF6686" w:rsidRPr="001C2E87" w:rsidRDefault="00AF6686" w:rsidP="00AF6686">
      <w:pPr>
        <w:numPr>
          <w:ilvl w:val="0"/>
          <w:numId w:val="11"/>
        </w:numPr>
        <w:autoSpaceDE w:val="0"/>
        <w:autoSpaceDN w:val="0"/>
        <w:ind w:left="851" w:hanging="567"/>
        <w:contextualSpacing/>
        <w:jc w:val="both"/>
        <w:rPr>
          <w:rFonts w:ascii="Tahoma" w:hAnsi="Tahoma" w:cs="Tahoma"/>
          <w:color w:val="000000"/>
        </w:rPr>
      </w:pPr>
      <w:r w:rsidRPr="001C2E87">
        <w:rPr>
          <w:rFonts w:ascii="Tahoma" w:hAnsi="Tahoma" w:cs="Tahoma"/>
          <w:color w:val="000000"/>
        </w:rPr>
        <w:t>Kara śmierci w opinii studentów resocjalizacji i innych specjalizacji na przykładzie wybranych uczelni</w:t>
      </w:r>
      <w:r>
        <w:rPr>
          <w:rFonts w:ascii="Tahoma" w:hAnsi="Tahoma" w:cs="Tahoma"/>
          <w:color w:val="000000"/>
        </w:rPr>
        <w:t>.</w:t>
      </w:r>
      <w:r w:rsidRPr="001C2E87">
        <w:rPr>
          <w:rFonts w:ascii="Tahoma" w:hAnsi="Tahoma" w:cs="Tahoma"/>
          <w:color w:val="000000"/>
        </w:rPr>
        <w:t xml:space="preserve"> </w:t>
      </w:r>
    </w:p>
    <w:p w14:paraId="008B2312" w14:textId="77777777" w:rsidR="00AF6686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1C2E87">
        <w:rPr>
          <w:rFonts w:ascii="Tahoma" w:hAnsi="Tahoma" w:cs="Tahoma"/>
        </w:rPr>
        <w:t>Wady i zalety nauczania hybrydowego w opinii nauczycieli szkół podstawowych</w:t>
      </w:r>
      <w:r>
        <w:rPr>
          <w:rFonts w:ascii="Tahoma" w:hAnsi="Tahoma" w:cs="Tahoma"/>
        </w:rPr>
        <w:t>.</w:t>
      </w:r>
    </w:p>
    <w:p w14:paraId="2B018C3B" w14:textId="26D6A0F6" w:rsidR="002E3A14" w:rsidRPr="00AF6686" w:rsidRDefault="00AF6686" w:rsidP="00AF6686">
      <w:pPr>
        <w:numPr>
          <w:ilvl w:val="0"/>
          <w:numId w:val="11"/>
        </w:numPr>
        <w:ind w:left="851" w:hanging="567"/>
        <w:contextualSpacing/>
        <w:jc w:val="both"/>
        <w:rPr>
          <w:rFonts w:ascii="Tahoma" w:hAnsi="Tahoma" w:cs="Tahoma"/>
        </w:rPr>
      </w:pPr>
      <w:r w:rsidRPr="00AF6686">
        <w:rPr>
          <w:rFonts w:ascii="Tahoma" w:hAnsi="Tahoma" w:cs="Tahoma"/>
        </w:rPr>
        <w:t>Znaczenie gier komputerowych w sytuacji ograniczenia relacji spowodowanych pandemią Covid-19 wśród dzieci  z klas 4-8.</w:t>
      </w:r>
    </w:p>
    <w:p w14:paraId="200FC5AE" w14:textId="77777777" w:rsidR="00AF6686" w:rsidRDefault="00AF6686" w:rsidP="00431534">
      <w:pPr>
        <w:jc w:val="both"/>
        <w:rPr>
          <w:rFonts w:ascii="Tahoma" w:hAnsi="Tahoma" w:cs="Tahoma"/>
          <w:b/>
        </w:rPr>
      </w:pPr>
    </w:p>
    <w:p w14:paraId="11AE5E82" w14:textId="36DB8F28" w:rsidR="00D47E86" w:rsidRPr="00D47E86" w:rsidRDefault="00D47E86" w:rsidP="0043153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D47E86">
        <w:rPr>
          <w:rFonts w:ascii="Tahoma" w:hAnsi="Tahoma" w:cs="Tahoma"/>
          <w:b/>
        </w:rPr>
        <w:t xml:space="preserve">r Radosław BRESKA </w:t>
      </w:r>
    </w:p>
    <w:p w14:paraId="7F3349F1" w14:textId="77777777" w:rsidR="00D47E86" w:rsidRPr="00D47E86" w:rsidRDefault="00D47E86" w:rsidP="00431534">
      <w:pPr>
        <w:jc w:val="both"/>
        <w:rPr>
          <w:rFonts w:ascii="Tahoma" w:hAnsi="Tahoma" w:cs="Tahoma"/>
        </w:rPr>
      </w:pPr>
    </w:p>
    <w:p w14:paraId="6DA8A8D2" w14:textId="548BC884" w:rsidR="00D47E86" w:rsidRPr="00D47E86" w:rsidRDefault="00D47E86" w:rsidP="00431534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patologii społecznej</w:t>
      </w:r>
      <w:r w:rsidRPr="00D47E86">
        <w:rPr>
          <w:rFonts w:ascii="Tahoma" w:hAnsi="Tahoma" w:cs="Tahoma"/>
        </w:rPr>
        <w:t xml:space="preserve"> – zagadnienia związane z uzależnieniami, współuzależnieniem, syndromem DDA, dysfunkcyjnym systemem rodzinnym oraz profilaktyką społeczną.</w:t>
      </w:r>
    </w:p>
    <w:p w14:paraId="7A616D4E" w14:textId="77777777" w:rsidR="00D47E86" w:rsidRPr="00D47E86" w:rsidRDefault="00D47E86" w:rsidP="00431534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kryminologii</w:t>
      </w:r>
      <w:r w:rsidRPr="00D47E86">
        <w:rPr>
          <w:rFonts w:ascii="Tahoma" w:hAnsi="Tahoma" w:cs="Tahoma"/>
        </w:rPr>
        <w:t xml:space="preserve"> – czyny karalne popełniane przez nieletnich wychowanków instytucji resocjalizacyjnych, psychopedagogiczne uwarunkowania przestępczości z użyciem przemocy, społeczny odbiór przestępczości.</w:t>
      </w:r>
    </w:p>
    <w:p w14:paraId="06AB54A2" w14:textId="77777777" w:rsidR="00D47E86" w:rsidRPr="00D47E86" w:rsidRDefault="00D47E86" w:rsidP="00431534">
      <w:pPr>
        <w:numPr>
          <w:ilvl w:val="0"/>
          <w:numId w:val="10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metodyki resocjalizacji</w:t>
      </w:r>
      <w:r w:rsidRPr="00D47E86">
        <w:rPr>
          <w:rFonts w:ascii="Tahoma" w:hAnsi="Tahoma" w:cs="Tahoma"/>
        </w:rPr>
        <w:t xml:space="preserve"> – postawy i oczekiwania wychowanków Zakładów Poprawczych i skazanych odbywających kary pozbawienia wolności wobec proponowanych oddziaływań </w:t>
      </w:r>
      <w:proofErr w:type="spellStart"/>
      <w:r w:rsidRPr="00D47E86">
        <w:rPr>
          <w:rFonts w:ascii="Tahoma" w:hAnsi="Tahoma" w:cs="Tahoma"/>
        </w:rPr>
        <w:t>psychokorekcyjnych</w:t>
      </w:r>
      <w:proofErr w:type="spellEnd"/>
      <w:r w:rsidRPr="00D47E86">
        <w:rPr>
          <w:rFonts w:ascii="Tahoma" w:hAnsi="Tahoma" w:cs="Tahoma"/>
        </w:rPr>
        <w:t>.</w:t>
      </w:r>
    </w:p>
    <w:p w14:paraId="2B4F2E49" w14:textId="77777777" w:rsidR="00431534" w:rsidRDefault="00431534" w:rsidP="00431534">
      <w:pPr>
        <w:suppressAutoHyphens/>
        <w:rPr>
          <w:rFonts w:ascii="Tahoma" w:hAnsi="Tahoma" w:cs="Tahoma"/>
          <w:b/>
        </w:rPr>
      </w:pPr>
    </w:p>
    <w:p w14:paraId="5016497E" w14:textId="77777777" w:rsidR="007F69D1" w:rsidRDefault="007F69D1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4530BC1" w14:textId="1CED20F6" w:rsidR="00FB03DD" w:rsidRDefault="00FB03DD" w:rsidP="00431534">
      <w:pPr>
        <w:suppressAutoHyphens/>
        <w:rPr>
          <w:rFonts w:ascii="Tahoma" w:hAnsi="Tahoma" w:cs="Tahoma"/>
          <w:b/>
        </w:rPr>
      </w:pPr>
      <w:bookmarkStart w:id="0" w:name="_GoBack"/>
      <w:bookmarkEnd w:id="0"/>
      <w:r w:rsidRPr="00FB03DD">
        <w:rPr>
          <w:rFonts w:ascii="Tahoma" w:hAnsi="Tahoma" w:cs="Tahoma"/>
          <w:b/>
        </w:rPr>
        <w:lastRenderedPageBreak/>
        <w:t xml:space="preserve">dr </w:t>
      </w:r>
      <w:r w:rsidR="00D674DD">
        <w:rPr>
          <w:rFonts w:ascii="Tahoma" w:hAnsi="Tahoma" w:cs="Tahoma"/>
          <w:b/>
        </w:rPr>
        <w:t>hab. Tomasz MALISZEWSKI, prof. AMW</w:t>
      </w:r>
    </w:p>
    <w:p w14:paraId="7C59C0E9" w14:textId="77777777" w:rsidR="00431534" w:rsidRPr="00FB03DD" w:rsidRDefault="00431534" w:rsidP="00431534">
      <w:pPr>
        <w:suppressAutoHyphens/>
        <w:rPr>
          <w:rFonts w:ascii="Tahoma" w:hAnsi="Tahoma" w:cs="Tahoma"/>
          <w:b/>
        </w:rPr>
      </w:pPr>
    </w:p>
    <w:p w14:paraId="18572ED8" w14:textId="77777777" w:rsid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 xml:space="preserve">Działalność różnorodnych polskich instytucji edukacyjnych, opiekuńczo-wychowawczych, resocjalizacyjnych, pomocowych i organizacji społecznych (możliwe ujęcia dotyczące studium przypadku, badań sondażowych, monograficznych /historii i teraźniejszości/, współczesnej działalności lub kierunków przeobrażeń w przyszłości). </w:t>
      </w:r>
    </w:p>
    <w:p w14:paraId="46F3AE5E" w14:textId="77777777" w:rsid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>Działalność edukacyjna i opiekuńczo-wychowawcza wśród dzieci i młodzieży (różnorodne ujęcia opieki, wychowania i profilaktyki dziecięco-młodzieżowej zarówno w środowiskach przedszkolnych, szkolnych, jak i pozaszkolnych, organizacje młodzieżowe /np. harcerskie, sportowe, kulturalne, religijne, etc.).</w:t>
      </w:r>
    </w:p>
    <w:p w14:paraId="5F652B01" w14:textId="77777777" w:rsid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>Wybrane zagadnienia rozwoju idei uczenia się przez całe życie oraz rozwoju opieki nad dorosłym i seniorem w różnych środowiskach społecznych (instytucjonalnych i pozainstytucjonalnych) w Polsce i w innych krajach.</w:t>
      </w:r>
    </w:p>
    <w:p w14:paraId="60CE13BA" w14:textId="77777777" w:rsid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>Działalność edukacyjna, wychowawcza lub/i opiekuńcza organizacji pozarządowych, muzeów i izb pamięci, instytucji kultury, Kościoła katolickiego, Cerkwi prawosławnej, innych związków wyznaniowych, a także stowarzyszeń, fundacji, PCPR, itp.</w:t>
      </w:r>
    </w:p>
    <w:p w14:paraId="1CDB7CBE" w14:textId="2B4D51E7" w:rsid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 xml:space="preserve">Międzynarodowe i międzykulturowe aspekty działalności edukacyjnej </w:t>
      </w:r>
      <w:r>
        <w:rPr>
          <w:rFonts w:ascii="Tahoma" w:hAnsi="Tahoma" w:cs="Tahoma"/>
        </w:rPr>
        <w:br/>
      </w:r>
      <w:r w:rsidRPr="00F77E68">
        <w:rPr>
          <w:rFonts w:ascii="Tahoma" w:hAnsi="Tahoma" w:cs="Tahoma"/>
        </w:rPr>
        <w:t>i opiekuńczo-wychowawczej (różnorodne kwestie dotyczące międzynarodowej i międzykulturowej współpracy oświatowej; systemy szkolne za granicą, instytucje oświatowo-wychowawcze na świecie, doświadczenia z wymiany międzynarodowej, imigranci w polskim systemie oświaty,</w:t>
      </w:r>
      <w:r w:rsidRPr="00F77E68">
        <w:rPr>
          <w:rFonts w:ascii="Tahoma" w:hAnsi="Tahoma" w:cs="Tahoma"/>
          <w:i/>
          <w:iCs/>
        </w:rPr>
        <w:t xml:space="preserve"> </w:t>
      </w:r>
      <w:r w:rsidRPr="00F77E68">
        <w:rPr>
          <w:rFonts w:ascii="Tahoma" w:hAnsi="Tahoma" w:cs="Tahoma"/>
        </w:rPr>
        <w:t xml:space="preserve">etc.), studia porównawcze między kilkoma systemami oświaty (lub ich komponentami). </w:t>
      </w:r>
    </w:p>
    <w:p w14:paraId="6B654D61" w14:textId="64EE1654" w:rsidR="00F77E68" w:rsidRPr="00F77E68" w:rsidRDefault="00F77E68" w:rsidP="00431534">
      <w:pPr>
        <w:pStyle w:val="Akapitzlist"/>
        <w:numPr>
          <w:ilvl w:val="0"/>
          <w:numId w:val="9"/>
        </w:numPr>
        <w:ind w:left="851" w:hanging="567"/>
        <w:jc w:val="both"/>
        <w:rPr>
          <w:rFonts w:ascii="Tahoma" w:hAnsi="Tahoma" w:cs="Tahoma"/>
        </w:rPr>
      </w:pPr>
      <w:r w:rsidRPr="00F77E68">
        <w:rPr>
          <w:rFonts w:ascii="Tahoma" w:hAnsi="Tahoma" w:cs="Tahoma"/>
        </w:rPr>
        <w:t>Inna problematyka zbliżona do wymienionych wyżej zagadnień – wg propozycji Studentek i Studentów (po uzgodnieniu z promotorem).</w:t>
      </w:r>
    </w:p>
    <w:p w14:paraId="0FFFD6C0" w14:textId="33B4C05D" w:rsidR="00F77E68" w:rsidRDefault="00F77E68" w:rsidP="00431534">
      <w:pPr>
        <w:ind w:hanging="567"/>
        <w:jc w:val="both"/>
        <w:rPr>
          <w:rFonts w:ascii="Tahoma" w:hAnsi="Tahoma" w:cs="Tahoma"/>
        </w:rPr>
      </w:pPr>
    </w:p>
    <w:p w14:paraId="34E29905" w14:textId="77777777" w:rsidR="004C33E3" w:rsidRDefault="004C33E3" w:rsidP="004C33E3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licencjackiej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p w14:paraId="38447253" w14:textId="77777777" w:rsidR="004C33E3" w:rsidRPr="00F77E68" w:rsidRDefault="004C33E3" w:rsidP="00431534">
      <w:pPr>
        <w:ind w:hanging="567"/>
        <w:jc w:val="both"/>
        <w:rPr>
          <w:rFonts w:ascii="Tahoma" w:hAnsi="Tahoma" w:cs="Tahoma"/>
        </w:rPr>
      </w:pPr>
    </w:p>
    <w:sectPr w:rsidR="004C33E3" w:rsidRPr="00F77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C784" w14:textId="77777777" w:rsidR="008A0787" w:rsidRDefault="008A0787" w:rsidP="007F69D1">
      <w:r>
        <w:separator/>
      </w:r>
    </w:p>
  </w:endnote>
  <w:endnote w:type="continuationSeparator" w:id="0">
    <w:p w14:paraId="5EEE8CBA" w14:textId="77777777" w:rsidR="008A0787" w:rsidRDefault="008A0787" w:rsidP="007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469137"/>
      <w:docPartObj>
        <w:docPartGallery w:val="Page Numbers (Bottom of Page)"/>
        <w:docPartUnique/>
      </w:docPartObj>
    </w:sdtPr>
    <w:sdtContent>
      <w:p w14:paraId="666B80CF" w14:textId="720CD761" w:rsidR="007F69D1" w:rsidRDefault="007F6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85C04F9" w14:textId="77777777" w:rsidR="007F69D1" w:rsidRDefault="007F6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4B60" w14:textId="77777777" w:rsidR="008A0787" w:rsidRDefault="008A0787" w:rsidP="007F69D1">
      <w:r>
        <w:separator/>
      </w:r>
    </w:p>
  </w:footnote>
  <w:footnote w:type="continuationSeparator" w:id="0">
    <w:p w14:paraId="40E33CFD" w14:textId="77777777" w:rsidR="008A0787" w:rsidRDefault="008A0787" w:rsidP="007F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sz w:val="24"/>
        <w:szCs w:val="24"/>
      </w:rPr>
    </w:lvl>
  </w:abstractNum>
  <w:abstractNum w:abstractNumId="1" w15:restartNumberingAfterBreak="0">
    <w:nsid w:val="01816ADC"/>
    <w:multiLevelType w:val="hybridMultilevel"/>
    <w:tmpl w:val="1B54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B26"/>
    <w:multiLevelType w:val="hybridMultilevel"/>
    <w:tmpl w:val="04A6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5D58"/>
    <w:multiLevelType w:val="hybridMultilevel"/>
    <w:tmpl w:val="7CF41070"/>
    <w:lvl w:ilvl="0" w:tplc="089ED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21F2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062B"/>
    <w:multiLevelType w:val="multilevel"/>
    <w:tmpl w:val="AFC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0F25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16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968C8"/>
    <w:multiLevelType w:val="hybridMultilevel"/>
    <w:tmpl w:val="A140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769F2"/>
    <w:multiLevelType w:val="hybridMultilevel"/>
    <w:tmpl w:val="CD2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A"/>
    <w:rsid w:val="00120138"/>
    <w:rsid w:val="001435C8"/>
    <w:rsid w:val="001E69E2"/>
    <w:rsid w:val="002E3A14"/>
    <w:rsid w:val="00431534"/>
    <w:rsid w:val="00453E7E"/>
    <w:rsid w:val="00494331"/>
    <w:rsid w:val="004C33E3"/>
    <w:rsid w:val="00504B08"/>
    <w:rsid w:val="00540DB7"/>
    <w:rsid w:val="00711E99"/>
    <w:rsid w:val="00733A40"/>
    <w:rsid w:val="007F69D1"/>
    <w:rsid w:val="00891CD7"/>
    <w:rsid w:val="008A0787"/>
    <w:rsid w:val="009A34D4"/>
    <w:rsid w:val="00A94191"/>
    <w:rsid w:val="00AF6686"/>
    <w:rsid w:val="00C063EF"/>
    <w:rsid w:val="00D47E86"/>
    <w:rsid w:val="00D674DD"/>
    <w:rsid w:val="00E0620A"/>
    <w:rsid w:val="00E144FA"/>
    <w:rsid w:val="00E53834"/>
    <w:rsid w:val="00F0222B"/>
    <w:rsid w:val="00F77E68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425"/>
  <w15:chartTrackingRefBased/>
  <w15:docId w15:val="{4016C3E5-D52B-405B-884B-7898D7E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44FA"/>
    <w:rPr>
      <w:rFonts w:eastAsia="Calibri"/>
    </w:rPr>
  </w:style>
  <w:style w:type="paragraph" w:styleId="Akapitzlist">
    <w:name w:val="List Paragraph"/>
    <w:basedOn w:val="Normalny"/>
    <w:uiPriority w:val="34"/>
    <w:qFormat/>
    <w:rsid w:val="00143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Gogol</dc:creator>
  <cp:keywords/>
  <dc:description/>
  <cp:lastModifiedBy>Kubicka-Ciaś  Ewa</cp:lastModifiedBy>
  <cp:revision>9</cp:revision>
  <cp:lastPrinted>2021-11-18T11:15:00Z</cp:lastPrinted>
  <dcterms:created xsi:type="dcterms:W3CDTF">2021-11-17T07:48:00Z</dcterms:created>
  <dcterms:modified xsi:type="dcterms:W3CDTF">2021-11-18T11:15:00Z</dcterms:modified>
</cp:coreProperties>
</file>